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NVIDIA CORP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07/31/2023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Serve Robotics Inc. /DE/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SERV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2788 SAN TOMAS EXPRESSWAY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95051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CLARA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2,614,404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4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Received on July 31, 2023, pursuant to that certain Agreement and Plan of Merger and Reorganization, dated as of July 31, 2023, by and among Patricia Acquisition Corp., a Delaware corporation, Serve Acquisition Corp., a Delaware corporation and a wholly-owned subsidiary of Patricia Acquisition Corp., and Serve Robotics Inc., a Delaware corporation ("Former SERV"), in exchange for capital stock of Former SERV then held by the Reporting Person.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Rebecca Peters,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0414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President, Deputy General 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07/18/2024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-31750</wp:posOffset>
            </wp:positionV>
            <wp:extent cx="131064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Counsel and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-25400</wp:posOffset>
            </wp:positionV>
            <wp:extent cx="1101090" cy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5565140</wp:posOffset>
            </wp:positionH>
            <wp:positionV relativeFrom="paragraph">
              <wp:posOffset>-101600</wp:posOffset>
            </wp:positionV>
            <wp:extent cx="564515" cy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467995" cy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0" Type="http://schemas.openxmlformats.org/officeDocument/2006/relationships/hyperlink" Target="http://www.sec.gov/cgi-bin/browse-edgar?action=getcompany&amp;CIK=0001045810" TargetMode="External"/><Relationship Id="rId11" Type="http://schemas.openxmlformats.org/officeDocument/2006/relationships/hyperlink" Target="http://www.sec.gov/cgi-bin/browse-edgar?action=getcompany&amp;CIK=00018324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2024-07-18T16:25:41Z</dcterms:created>
  <dcterms:modified xsi:type="dcterms:W3CDTF">2024-07-18T16:25:41Z</dcterms:modified>
</cp:coreProperties>
</file>